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8D" w:rsidRPr="00D7508D" w:rsidRDefault="00D7508D" w:rsidP="00D7508D">
      <w:pPr>
        <w:shd w:val="clear" w:color="auto" w:fill="FFFFFF"/>
        <w:spacing w:after="0" w:line="312" w:lineRule="atLeast"/>
        <w:outlineLvl w:val="1"/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</w:pPr>
      <w:bookmarkStart w:id="0" w:name="_GoBack"/>
      <w:r w:rsidRPr="00D7508D">
        <w:rPr>
          <w:rFonts w:ascii="Arial" w:eastAsia="Times New Roman" w:hAnsi="Arial"/>
          <w:b/>
          <w:bCs/>
          <w:color w:val="F40C0C"/>
          <w:spacing w:val="7"/>
          <w:sz w:val="24"/>
          <w:szCs w:val="24"/>
          <w:lang w:eastAsia="en-AU"/>
        </w:rPr>
        <w:t>Daily News Stories April 9th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​</w:t>
      </w:r>
      <w:r w:rsidRPr="00D7508D">
        <w:rPr>
          <w:rFonts w:ascii="Arial" w:eastAsia="Times New Roman" w:hAnsi="Arial"/>
          <w:b/>
          <w:bCs/>
          <w:color w:val="F61A1A"/>
          <w:spacing w:val="7"/>
          <w:sz w:val="24"/>
          <w:szCs w:val="24"/>
          <w:lang w:eastAsia="en-AU"/>
        </w:rPr>
        <w:t>FT Headlines</w:t>
      </w:r>
      <w:r w:rsidRPr="00D7508D">
        <w:rPr>
          <w:rFonts w:ascii="Arial" w:eastAsia="Times New Roman" w:hAnsi="Arial"/>
          <w:b/>
          <w:bCs/>
          <w:color w:val="F61A1A"/>
          <w:spacing w:val="7"/>
          <w:sz w:val="24"/>
          <w:szCs w:val="24"/>
          <w:lang w:eastAsia="en-AU"/>
        </w:rPr>
        <w:br/>
        <w:t>March April in AUSTRALIA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Australia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passes $130 billion dollar wage package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All Australian borders closed.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Rationing occurs in panic buying. Shortage of toilet rolls.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Thousands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loose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their jobs.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Children are kept home from school. Learning goes online.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Year 12s still have to do ATAR.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Social distancing and social isolation become an everyday thing. 4sq m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A new term is created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Covidiots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-People who defy social distancing. Bondi Beach incident.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Western Australia stops inter-regional travel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with out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a permit.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Australian housing drops by 20%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Pubs, gyms, Cafes',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Resturants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and Clubs close.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Gatherings of people go from free for all to 500 to 100 to 10 to 5 to2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Weddings 5 guests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Funerals 10 attendees.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Australian shares and dollar plummets to 25 year low.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Petrol drops to 25 year low. In Perth 83c per litre in April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r w:rsidRPr="00D7508D">
        <w:rPr>
          <w:rFonts w:ascii="Arial" w:eastAsia="Times New Roman" w:hAnsi="Arial"/>
          <w:b/>
          <w:bCs/>
          <w:color w:val="EF0B0B"/>
          <w:spacing w:val="7"/>
          <w:sz w:val="24"/>
          <w:szCs w:val="24"/>
          <w:lang w:eastAsia="en-AU"/>
        </w:rPr>
        <w:t>Some Headlines from around the world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4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u w:val="single"/>
            <w:lang w:eastAsia="en-AU"/>
          </w:rPr>
          <w:t>Coronavirus latest: European airport traffic drops 97% on year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Thu, 09 Apr 2020 01:35:30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5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lang w:eastAsia="en-AU"/>
          </w:rPr>
          <w:t>JPMorgan temporarily halts small business loans outside federal scheme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Wed, 08 Apr 2020 23:08:26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Biggest US bank only accepting applications for $350bn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Paycheck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Protection Program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6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lang w:eastAsia="en-AU"/>
          </w:rPr>
          <w:t>More than £52bn in dividend payments at risk in UK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Wed, 08 Apr 2020 23:04:46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Almost half of British companies have scrapped payouts in response to coronavirus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7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lang w:eastAsia="en-AU"/>
          </w:rPr>
          <w:t>UK house sales expected to drop to lowest level in 20 years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Wed, 08 Apr 2020 23:02:28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 xml:space="preserve">Coronavirus hits the market just as it was starting to recover from slowdown following 2016 </w:t>
      </w:r>
      <w:proofErr w:type="spellStart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Brexit</w:t>
      </w:r>
      <w:proofErr w:type="spellEnd"/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 xml:space="preserve"> vote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8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lang w:eastAsia="en-AU"/>
          </w:rPr>
          <w:t>India’s exporters face crunch as coronavirus pummels economy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Wed, 08 Apr 2020 23:02:00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Abrupt national lockdown puts 50m jobs at risk in textiles, shoemaking, jewellery and other consumer goods sectors 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</w:r>
      <w:hyperlink r:id="rId9" w:tgtFrame="_blank" w:history="1">
        <w:r w:rsidRPr="00D7508D">
          <w:rPr>
            <w:rFonts w:ascii="Arial" w:eastAsia="Times New Roman" w:hAnsi="Arial"/>
            <w:b/>
            <w:bCs/>
            <w:color w:val="F97E76"/>
            <w:spacing w:val="7"/>
            <w:sz w:val="24"/>
            <w:szCs w:val="24"/>
            <w:lang w:eastAsia="en-AU"/>
          </w:rPr>
          <w:t>Democrats set out demands for new coronavirus stimulus</w:t>
        </w:r>
      </w:hyperlink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t> </w:t>
      </w:r>
      <w:r w:rsidRPr="00D7508D">
        <w:rPr>
          <w:rFonts w:ascii="Arial" w:eastAsia="Times New Roman" w:hAnsi="Arial"/>
          <w:color w:val="666666"/>
          <w:spacing w:val="7"/>
          <w:sz w:val="24"/>
          <w:szCs w:val="24"/>
          <w:lang w:eastAsia="en-AU"/>
        </w:rPr>
        <w:t>FT.com: Wed, 08 Apr 2020 23:01:39 GMT</w:t>
      </w:r>
      <w:r w:rsidRPr="00D7508D">
        <w:rPr>
          <w:rFonts w:ascii="Arial" w:eastAsia="Times New Roman" w:hAnsi="Arial"/>
          <w:b/>
          <w:bCs/>
          <w:color w:val="373737"/>
          <w:spacing w:val="7"/>
          <w:sz w:val="24"/>
          <w:szCs w:val="24"/>
          <w:lang w:eastAsia="en-AU"/>
        </w:rPr>
        <w:br/>
        <w:t>Pelosi and Schumer insist additional funds focus on small businesses, hospitals and states</w:t>
      </w:r>
    </w:p>
    <w:bookmarkEnd w:id="0"/>
    <w:p w:rsidR="008820BF" w:rsidRPr="00D7508D" w:rsidRDefault="00D7508D">
      <w:pPr>
        <w:rPr>
          <w:sz w:val="24"/>
          <w:szCs w:val="24"/>
        </w:rPr>
      </w:pPr>
    </w:p>
    <w:sectPr w:rsidR="008820BF" w:rsidRPr="00D7508D" w:rsidSect="00D7508D">
      <w:pgSz w:w="11906" w:h="16838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D"/>
    <w:rsid w:val="004E0D25"/>
    <w:rsid w:val="00942AD3"/>
    <w:rsid w:val="00D37F1F"/>
    <w:rsid w:val="00D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B8FE-AB9C-47E6-9719-A4C1592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17"/>
        <w:szCs w:val="17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08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D750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bbbfec9f-6880-4f7e-9d38-497f34788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t.com/content/bffbec64-3b69-4289-9b55-c807d0070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.com/content/12e2a225-a6ff-4375-847f-6ee3499df9a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t.com/content/f523032b-127a-4297-bffe-b54b99cae8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t.com/content/55a136c0-05f1-39f4-b946-9e099dd05256" TargetMode="External"/><Relationship Id="rId9" Type="http://schemas.openxmlformats.org/officeDocument/2006/relationships/hyperlink" Target="https://www.ft.com/content/ec2f95b0-00ce-47dd-9242-137eb55edb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38D61E9F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David [Quinns Rocks Primary School]</dc:creator>
  <cp:keywords/>
  <dc:description/>
  <cp:lastModifiedBy>FERNANDEZ David [Quinns Rocks Primary School]</cp:lastModifiedBy>
  <cp:revision>1</cp:revision>
  <dcterms:created xsi:type="dcterms:W3CDTF">2020-04-09T05:45:00Z</dcterms:created>
  <dcterms:modified xsi:type="dcterms:W3CDTF">2020-04-09T05:46:00Z</dcterms:modified>
</cp:coreProperties>
</file>